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="00DA1EAE">
        <w:rPr>
          <w:b/>
          <w:lang w:val="en-US"/>
        </w:rPr>
        <w:t>I</w:t>
      </w:r>
      <w:r w:rsidRPr="00237029">
        <w:rPr>
          <w:b/>
        </w:rPr>
        <w:t>. Ведомость товаров</w:t>
      </w:r>
    </w:p>
    <w:p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867CC5" w:rsidRPr="00867CC5">
        <w:rPr>
          <w:b/>
        </w:rPr>
        <w:t>02429</w:t>
      </w:r>
      <w:r w:rsidR="00867CC5">
        <w:rPr>
          <w:b/>
        </w:rPr>
        <w:t>-2020</w:t>
      </w:r>
    </w:p>
    <w:p w:rsidR="002C34F8" w:rsidRPr="00237029" w:rsidRDefault="00867CC5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867CC5">
        <w:rPr>
          <w:b/>
        </w:rPr>
        <w:t>Выполнение работ по устройству тротуаров по ул. Ленина в с. Красногорское Красногорского района Удмуртской Республики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069"/>
        <w:gridCol w:w="3752"/>
        <w:gridCol w:w="2834"/>
      </w:tblGrid>
      <w:tr w:rsidR="00076FF4" w:rsidRPr="0023465A" w:rsidTr="00867CC5">
        <w:trPr>
          <w:trHeight w:val="788"/>
          <w:tblHeader/>
        </w:trPr>
        <w:tc>
          <w:tcPr>
            <w:tcW w:w="259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:rsidTr="00867CC5">
        <w:trPr>
          <w:tblHeader/>
        </w:trPr>
        <w:tc>
          <w:tcPr>
            <w:tcW w:w="259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67CC5" w:rsidRPr="0023465A" w:rsidTr="00867CC5">
        <w:trPr>
          <w:trHeight w:val="77"/>
        </w:trPr>
        <w:tc>
          <w:tcPr>
            <w:tcW w:w="259" w:type="pct"/>
            <w:vMerge w:val="restart"/>
          </w:tcPr>
          <w:p w:rsidR="00867CC5" w:rsidRPr="0023465A" w:rsidRDefault="00867CC5" w:rsidP="00867CC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867CC5" w:rsidRDefault="00867CC5" w:rsidP="00867CC5">
            <w:pPr>
              <w:pStyle w:val="a3"/>
              <w:spacing w:line="276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Труба хризотилцементная </w:t>
            </w:r>
          </w:p>
          <w:p w:rsidR="00867CC5" w:rsidRPr="0023465A" w:rsidRDefault="00867CC5" w:rsidP="00867CC5">
            <w:pPr>
              <w:pStyle w:val="a3"/>
              <w:ind w:left="0"/>
            </w:pPr>
            <w:r>
              <w:rPr>
                <w:lang w:eastAsia="en-US"/>
              </w:rPr>
              <w:t>(по ГОСТ 31416-2009)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867CC5" w:rsidRPr="0023465A" w:rsidRDefault="00D52C24" w:rsidP="00867CC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spacing w:val="-4"/>
                <w:lang w:eastAsia="en-US"/>
              </w:rPr>
              <w:t>Условный проход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867CC5" w:rsidRDefault="00867CC5" w:rsidP="0086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200 мм</w:t>
            </w:r>
          </w:p>
        </w:tc>
      </w:tr>
      <w:tr w:rsidR="00867CC5" w:rsidRPr="0023465A" w:rsidTr="00867CC5">
        <w:trPr>
          <w:trHeight w:val="77"/>
        </w:trPr>
        <w:tc>
          <w:tcPr>
            <w:tcW w:w="259" w:type="pct"/>
            <w:vMerge/>
          </w:tcPr>
          <w:p w:rsidR="00867CC5" w:rsidRPr="0023465A" w:rsidRDefault="00867CC5" w:rsidP="00867CC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867CC5" w:rsidRPr="0023465A" w:rsidRDefault="00867CC5" w:rsidP="00867CC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867CC5" w:rsidRPr="0023465A" w:rsidRDefault="00867CC5" w:rsidP="00867CC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lang w:eastAsia="en-US"/>
              </w:rPr>
              <w:t>Толщина стенки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867CC5" w:rsidRPr="00E63ED8" w:rsidRDefault="00867CC5" w:rsidP="0086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11 мм</w:t>
            </w:r>
          </w:p>
        </w:tc>
      </w:tr>
    </w:tbl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  <w:bookmarkStart w:id="1" w:name="_GoBack"/>
      <w:bookmarkEnd w:id="0"/>
      <w:bookmarkEnd w:id="1"/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67CC5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2C2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3B5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2019-01-22T12:48:00Z</cp:lastPrinted>
  <dcterms:created xsi:type="dcterms:W3CDTF">2020-02-03T07:16:00Z</dcterms:created>
  <dcterms:modified xsi:type="dcterms:W3CDTF">2020-02-03T07:16:00Z</dcterms:modified>
</cp:coreProperties>
</file>